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414FD71" w:rsidP="586D7D3C" w:rsidRDefault="0414FD71" w14:paraId="7DC9F84F" w14:textId="7901A52B">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УКАЗ</w:t>
      </w:r>
    </w:p>
    <w:p w:rsidR="0414FD71" w:rsidP="586D7D3C" w:rsidRDefault="0414FD71" w14:paraId="5BEF9C5E" w14:textId="0409E48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71D2380" w14:textId="14D7F654">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ПРЕЗИДЕНТА РОССИЙСКОЙ ФЕДЕРАЦИИ</w:t>
      </w:r>
    </w:p>
    <w:p w:rsidR="0414FD71" w:rsidP="586D7D3C" w:rsidRDefault="0414FD71" w14:paraId="7DBB4411" w14:textId="201672F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64F11B8F" w14:textId="28B0A54F">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О мерах по совершенствованию организации деятельности в области противодействия коррупции</w:t>
      </w:r>
    </w:p>
    <w:p w:rsidR="0414FD71" w:rsidP="586D7D3C" w:rsidRDefault="0414FD71" w14:paraId="5B2B5623" w14:textId="5DBD832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3B77A8A5" w14:textId="7F1BFFE1">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6cf039239e0a4a09">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c5c8c957e7246af">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e2b60a5e24e4cb3">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6f6a262ee9445b5">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2B2374A2" w14:textId="6A8EAFE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6B0A836A" w14:textId="2A34635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целях обеспечения единой государственной политики в области противодействия коррупции постановляю:</w:t>
      </w:r>
    </w:p>
    <w:p w:rsidR="0414FD71" w:rsidP="586D7D3C" w:rsidRDefault="0414FD71" w14:paraId="1F681B2C" w14:textId="3BB06C0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 Утвердить прилагаемые:</w:t>
      </w:r>
    </w:p>
    <w:p w:rsidR="0414FD71" w:rsidP="586D7D3C" w:rsidRDefault="0414FD71" w14:paraId="0630906D" w14:textId="4165921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Типовое положение о комиссии по координации работы по противодействию коррупции в субъекте Российской Федерации;</w:t>
      </w:r>
    </w:p>
    <w:p w:rsidR="0414FD71" w:rsidP="586D7D3C" w:rsidRDefault="0414FD71" w14:paraId="3C5A1C63" w14:textId="1202B9C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Типовое положение о подразделении федерального государственного органа по профилактике коррупционных и иных правонарушений;</w:t>
      </w:r>
    </w:p>
    <w:p w:rsidR="0414FD71" w:rsidP="586D7D3C" w:rsidRDefault="0414FD71" w14:paraId="3E113406" w14:textId="10E57D9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Типовое положение об органе субъекта Российской Федерации по профилактике коррупционных и иных правонарушений.</w:t>
      </w:r>
    </w:p>
    <w:p w:rsidR="0414FD71" w:rsidP="586D7D3C" w:rsidRDefault="0414FD71" w14:paraId="7EAD0105" w14:textId="3F6DFC0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414FD71" w:rsidP="586D7D3C" w:rsidRDefault="0414FD71" w14:paraId="0244B6BD" w14:textId="38ED612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 утвержденным настоящим Указом;</w:t>
      </w:r>
    </w:p>
    <w:p w:rsidR="0414FD71" w:rsidP="586D7D3C" w:rsidRDefault="0414FD71" w14:paraId="6846BE2F" w14:textId="54A4176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hyperlink r:id="R4af044673aa3442e">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февраля 2011 г. № 233</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 некоторых вопросах организации деятельности президиума Совета при Президенте Российской Федерации по противодействию коррупции";</w:t>
      </w:r>
    </w:p>
    <w:p w:rsidR="0414FD71" w:rsidP="586D7D3C" w:rsidRDefault="0414FD71" w14:paraId="67D0472D" w14:textId="0D9CDBB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 утвержденным настоящим Указом.</w:t>
      </w:r>
    </w:p>
    <w:p w:rsidR="0414FD71" w:rsidP="586D7D3C" w:rsidRDefault="0414FD71" w14:paraId="28224EB8" w14:textId="6245C5C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созданных на основании федеральных законов, публично-правовых компаний,</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 утвержденным настоящим Указом. </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7e32b9f94e7b48b9">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6DFCE1EE" w14:textId="5050E52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4. 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w:t>
      </w:r>
      <w:hyperlink r:id="R44682721b3454a5c">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18 мая 2009 г. № 559</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 21, ст. 2544; 2010, № 3, ст. 274; 2012, № 12, ст. 1391; 2013, № 14, ст. 1670; № 40, ст. 5044; № 49, ст. 6399; 2014, № 26, ст. 3518, 3520; 2015, № 10, ст. 1506), следующие изменения:</w:t>
      </w:r>
    </w:p>
    <w:p w:rsidR="0414FD71" w:rsidP="586D7D3C" w:rsidRDefault="0414FD71" w14:paraId="2B284BCB" w14:textId="7DDDBCE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пункт 2 изложить в следующей редакции:</w:t>
      </w:r>
    </w:p>
    <w:p w:rsidR="0414FD71" w:rsidP="586D7D3C" w:rsidRDefault="0414FD71" w14:paraId="70CE9AAC" w14:textId="30E03F7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414FD71" w:rsidP="586D7D3C" w:rsidRDefault="0414FD71" w14:paraId="03222EF8" w14:textId="019A032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на гражданина, претендующего на замещение должности государственной службы (далее - гражданин);</w:t>
      </w:r>
    </w:p>
    <w:p w:rsidR="0414FD71" w:rsidP="586D7D3C" w:rsidRDefault="0414FD71" w14:paraId="2C4BCC41" w14:textId="4FDF5E6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(далее - государственный служащий);</w:t>
      </w:r>
    </w:p>
    <w:p w:rsidR="0414FD71" w:rsidP="586D7D3C" w:rsidRDefault="0414FD71" w14:paraId="4C7C27A5" w14:textId="047A299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414FD71" w:rsidP="586D7D3C" w:rsidRDefault="0414FD71" w14:paraId="5728C71F" w14:textId="1D7E1A4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в пункте 3:</w:t>
      </w:r>
    </w:p>
    <w:p w:rsidR="0414FD71" w:rsidP="586D7D3C" w:rsidRDefault="0414FD71" w14:paraId="509EC0AA" w14:textId="65B1DFA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подпункт "а" изложить в следующей редакции:</w:t>
      </w:r>
    </w:p>
    <w:p w:rsidR="0414FD71" w:rsidP="586D7D3C" w:rsidRDefault="0414FD71" w14:paraId="601F2BE6" w14:textId="02CBFFB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гражданами - при поступлении на федеральную государственную службу;";</w:t>
      </w:r>
    </w:p>
    <w:p w:rsidR="0414FD71" w:rsidP="586D7D3C" w:rsidRDefault="0414FD71" w14:paraId="1B1E0A8B" w14:textId="26643C3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дополнить подпунктом "а</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следующего содержания:</w:t>
      </w:r>
    </w:p>
    <w:p w:rsidR="0414FD71" w:rsidP="586D7D3C" w:rsidRDefault="0414FD71" w14:paraId="77D869C4" w14:textId="00C2F55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 557;";</w:t>
      </w:r>
    </w:p>
    <w:p w:rsidR="0414FD71" w:rsidP="586D7D3C" w:rsidRDefault="0414FD71" w14:paraId="6CACC868" w14:textId="3EAF053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подпункте "б" слова "указанным в пункте 2 настоящего Положения" заменить словами "утвержденным Указом Президента Российской Федерации от 18 мая 2009 г. № 557";</w:t>
      </w:r>
    </w:p>
    <w:p w:rsidR="0414FD71" w:rsidP="586D7D3C" w:rsidRDefault="0414FD71" w14:paraId="56318E76" w14:textId="648246D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подпункте "в" слова "указанным в пункте 2 настоящего Положения" заменить словами "утвержденным Указом Президента Российской Федерации от 18 мая 2009 г. № 557";</w:t>
      </w:r>
    </w:p>
    <w:p w:rsidR="0414FD71" w:rsidP="586D7D3C" w:rsidRDefault="0414FD71" w14:paraId="276C1C3E" w14:textId="1A2FA80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дополнить пунктом 4</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0414FD71" w:rsidP="586D7D3C" w:rsidRDefault="0414FD71" w14:paraId="236CF423" w14:textId="7D81A12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"4</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414FD71" w:rsidP="586D7D3C" w:rsidRDefault="0414FD71" w14:paraId="23614B5F" w14:textId="1E1D5F0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пункт 6 признать утратившим силу;</w:t>
      </w:r>
    </w:p>
    <w:p w:rsidR="0414FD71" w:rsidP="586D7D3C" w:rsidRDefault="0414FD71" w14:paraId="635831AC" w14:textId="04694BC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в пункте 8:</w:t>
      </w:r>
    </w:p>
    <w:p w:rsidR="0414FD71" w:rsidP="586D7D3C" w:rsidRDefault="0414FD71" w14:paraId="2FBD7D08" w14:textId="36630BB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абзац второй изложить в следующей редакции:</w:t>
      </w:r>
    </w:p>
    <w:p w:rsidR="0414FD71" w:rsidP="586D7D3C" w:rsidRDefault="0414FD71" w14:paraId="68F84E44" w14:textId="6C44806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414FD71" w:rsidP="586D7D3C" w:rsidRDefault="0414FD71" w14:paraId="58828AF0" w14:textId="7A6F8DC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дополнить абзацем следующего содержания:</w:t>
      </w:r>
    </w:p>
    <w:p w:rsidR="0414FD71" w:rsidP="586D7D3C" w:rsidRDefault="0414FD71" w14:paraId="3FD821F3" w14:textId="2CDB453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414FD71" w:rsidP="586D7D3C" w:rsidRDefault="0414FD71" w14:paraId="66A2305A" w14:textId="57BC63C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пункт 14 изложить в следующей редакции:</w:t>
      </w:r>
    </w:p>
    <w:p w:rsidR="0414FD71" w:rsidP="586D7D3C" w:rsidRDefault="0414FD71" w14:paraId="2E85D45F" w14:textId="272AFFC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414FD71" w:rsidP="586D7D3C" w:rsidRDefault="0414FD71" w14:paraId="677EB632" w14:textId="0179FFE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5. Внести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w:t>
      </w:r>
      <w:hyperlink r:id="Ra73172d04e3b4988">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21 сентября 2009 г. № 1065</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 39, ст. 4588; 2010, № 3, ст. 274; № 27, ст. 3446; № 30, ст. 4070; 2012, № 12, ст. 1391; 2013, № 14, ст. 1670; № 49, ст. 6399; 2014, № 15, ст. 1729; № 26, ст. 3518; 2015, № 10, ст. 1506), изменение, изложив пункт 3 в следующей редакции:</w:t>
      </w:r>
    </w:p>
    <w:p w:rsidR="0414FD71" w:rsidP="586D7D3C" w:rsidRDefault="0414FD71" w14:paraId="35709151" w14:textId="7D41537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перечнем должностей, утвержденным Указом Президента Российской Федерации от 18 мая 2009 г. №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414FD71" w:rsidP="586D7D3C" w:rsidRDefault="0414FD71" w14:paraId="25470927" w14:textId="72E7861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6. Внести в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w:t>
      </w:r>
      <w:hyperlink r:id="R68e76402902f4b65">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8 июля 2013 г. № 613</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"Вопросы противодействия коррупции" (Собрание законодательства Российской Федерации, 2013, № 28, ст. 3813; № 49, ст. 6399; 2014, № 26, ст. 3518), следующие изменения:</w:t>
      </w:r>
    </w:p>
    <w:p w:rsidR="0414FD71" w:rsidP="586D7D3C" w:rsidRDefault="0414FD71" w14:paraId="492A4A40" w14:textId="17DC034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подпункт "г" пункта 2 изложить в следующей редакции:</w:t>
      </w:r>
    </w:p>
    <w:p w:rsidR="0414FD71" w:rsidP="586D7D3C" w:rsidRDefault="0414FD71" w14:paraId="46B0C6A8" w14:textId="4B2B4DB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414FD71" w:rsidP="586D7D3C" w:rsidRDefault="0414FD71" w14:paraId="78ABF998" w14:textId="018077A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последнее предложение пункта 5</w:t>
      </w:r>
      <w:r w:rsidRPr="586D7D3C" w:rsidR="0414FD71">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414FD71" w:rsidP="586D7D3C" w:rsidRDefault="0414FD71" w14:paraId="3718FC38" w14:textId="3E04920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7. Признать утратившими силу:</w:t>
      </w:r>
    </w:p>
    <w:p w:rsidR="0414FD71" w:rsidP="586D7D3C" w:rsidRDefault="0414FD71" w14:paraId="4B9A2AA4" w14:textId="6B2505A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подпункт "а" пункта 8 Национального плана противодействия коррупции на 2014 - 2015 годы, утвержденного Указом Президента Российской Федерации </w:t>
      </w:r>
      <w:hyperlink r:id="R3d535ff8825b4c98">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11 апреля 2014 г. № 226</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 Национальном плане противодействия коррупции на 2014 - 2015 годы" (Собрание законодательства Российской Федерации, 2014, № 15, ст. 1729);</w:t>
      </w:r>
    </w:p>
    <w:p w:rsidR="0414FD71" w:rsidP="586D7D3C" w:rsidRDefault="0414FD71" w14:paraId="141EC0A4" w14:textId="2AC518C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подпункт "в" пункта 5 Указа Президента Российской Федерации </w:t>
      </w:r>
      <w:hyperlink r:id="R8d1e298868694e58">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8 марта 2015 г. № 120</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 некоторых вопросах противодействия коррупции" (Собрание законодательства Российской Федерации, 2015, № 10, ст. 1506).</w:t>
      </w:r>
    </w:p>
    <w:p w:rsidR="0414FD71" w:rsidP="586D7D3C" w:rsidRDefault="0414FD71" w14:paraId="2B10599D" w14:textId="3765F09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8. Настоящий Указ вступает в силу со дня его подписания.</w:t>
      </w:r>
    </w:p>
    <w:p w:rsidR="0414FD71" w:rsidP="586D7D3C" w:rsidRDefault="0414FD71" w14:paraId="5059C0F3" w14:textId="46E434A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724C6FE" w14:textId="427DD6A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5E706107" w14:textId="59116A7A">
      <w:pPr>
        <w:shd w:val="clear" w:color="auto" w:fill="FFFFFF" w:themeFill="background1"/>
        <w:spacing w:before="90" w:beforeAutospacing="off" w:after="90" w:afterAutospacing="off"/>
        <w:ind w:left="675" w:right="0"/>
        <w:jc w:val="left"/>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Президент Российской Федерации                               В.Путин</w:t>
      </w:r>
    </w:p>
    <w:p w:rsidR="0414FD71" w:rsidP="586D7D3C" w:rsidRDefault="0414FD71" w14:paraId="50262AEB" w14:textId="28B5E07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3BA0AFD" w14:textId="700A9F9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Москва, Кремль</w:t>
      </w:r>
    </w:p>
    <w:p w:rsidR="0414FD71" w:rsidP="586D7D3C" w:rsidRDefault="0414FD71" w14:paraId="6AC3A675" w14:textId="210610E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15 июля 2015 года</w:t>
      </w:r>
    </w:p>
    <w:p w:rsidR="0414FD71" w:rsidP="586D7D3C" w:rsidRDefault="0414FD71" w14:paraId="2904F470" w14:textId="0AF1AF2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364</w:t>
      </w:r>
    </w:p>
    <w:p w:rsidR="0414FD71" w:rsidP="586D7D3C" w:rsidRDefault="0414FD71" w14:paraId="05F90DF6" w14:textId="203F95C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6F8FE9D" w14:textId="39E6AFC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778FA9AB" w14:textId="562380D1">
      <w:pPr>
        <w:shd w:val="clear" w:color="auto" w:fill="FFFFFF" w:themeFill="background1"/>
        <w:spacing w:before="90" w:beforeAutospacing="off" w:after="90" w:afterAutospacing="off"/>
        <w:ind w:left="5100" w:right="0"/>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УТВЕРЖДЕНО</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Указом Президента</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Российской Федерации</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от 15 июля 2015 г. № 364</w:t>
      </w:r>
    </w:p>
    <w:p w:rsidR="0414FD71" w:rsidP="586D7D3C" w:rsidRDefault="0414FD71" w14:paraId="48B9B1C9" w14:textId="4CBAD7D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7131342" w14:textId="13C8D4DC">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ТИПОВОЕ ПОЛОЖЕНИЕ</w:t>
      </w:r>
      <w:r>
        <w:br/>
      </w: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 xml:space="preserve"> о комиссии по координации работы по противодействию коррупции в субъекте Российской Федерации</w:t>
      </w:r>
    </w:p>
    <w:p w:rsidR="0414FD71" w:rsidP="586D7D3C" w:rsidRDefault="0414FD71" w14:paraId="280F5243" w14:textId="0E65F7F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013B83E" w14:textId="6C1D14A0">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b447f8f484e94c28">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65B3CAD0" w14:textId="0EE5F0D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3D3756E3" w14:textId="1565C200">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 Общие положения</w:t>
      </w:r>
    </w:p>
    <w:p w:rsidR="0414FD71" w:rsidP="586D7D3C" w:rsidRDefault="0414FD71" w14:paraId="1E3CF7F8" w14:textId="6CF99E0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16E7913" w14:textId="7727B1D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субъекта Российской Федерации.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645eda64353b44bf">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3CDFDBD5" w14:textId="7353165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414FD71" w:rsidP="586D7D3C" w:rsidRDefault="0414FD71" w14:paraId="7FFFE715" w14:textId="3A7C7ED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3. Комиссия осуществляет свою деятельность во взаимодействии с </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Управлением Президента Российской Федерации по вопросам государственной службы, кадров и противодействия коррупции</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f9540385e37f4ab5">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6BEF1F3D" w14:textId="7915B23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414FD71" w:rsidP="586D7D3C" w:rsidRDefault="0414FD71" w14:paraId="4440CE26" w14:textId="37A5EE4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771303F1" w14:textId="351B0170">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 Основные задачи комиссии</w:t>
      </w:r>
    </w:p>
    <w:p w:rsidR="0414FD71" w:rsidP="586D7D3C" w:rsidRDefault="0414FD71" w14:paraId="4E5A56DF" w14:textId="48C2400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5D0DCBD" w14:textId="24AE6B5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5. Основными задачами комиссии являются:</w:t>
      </w:r>
    </w:p>
    <w:p w:rsidR="0414FD71" w:rsidP="586D7D3C" w:rsidRDefault="0414FD71" w14:paraId="0F10A796" w14:textId="34BE506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обеспечение исполнения решений Совета при Президенте Российской Федерации по противодействию коррупции и его президиума;</w:t>
      </w:r>
    </w:p>
    <w:p w:rsidR="0414FD71" w:rsidP="586D7D3C" w:rsidRDefault="0414FD71" w14:paraId="7CB8619F" w14:textId="46971C4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086b149484314795">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5ABEF1B5" w14:textId="69525C3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414FD71" w:rsidP="586D7D3C" w:rsidRDefault="0414FD71" w14:paraId="767099A9" w14:textId="158AFA5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414FD71" w:rsidP="586D7D3C" w:rsidRDefault="0414FD71" w14:paraId="46F44C8C" w14:textId="318D79D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414FD71" w:rsidP="586D7D3C" w:rsidRDefault="0414FD71" w14:paraId="13672154" w14:textId="6D9FF94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414FD71" w:rsidP="586D7D3C" w:rsidRDefault="0414FD71" w14:paraId="6879155A" w14:textId="50C7981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987EA40" w14:textId="29F53D5C">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III. Полномочия комиссии</w:t>
      </w:r>
    </w:p>
    <w:p w:rsidR="0414FD71" w:rsidP="586D7D3C" w:rsidRDefault="0414FD71" w14:paraId="73E5C0FA" w14:textId="1DCAE88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A698084" w14:textId="714C6BC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6. Комиссия в целях выполнения возложенных на нее задач осуществляет следующие полномочия:</w:t>
      </w:r>
    </w:p>
    <w:p w:rsidR="0414FD71" w:rsidP="586D7D3C" w:rsidRDefault="0414FD71" w14:paraId="7A01F4F8" w14:textId="2F096BA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e6aad45123024a3d">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394607D6" w14:textId="3EC9CF6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разрабатывает меры по противодействию коррупции, а также по устранению причин и условий, порождающих коррупцию;</w:t>
      </w:r>
    </w:p>
    <w:p w:rsidR="0414FD71" w:rsidP="586D7D3C" w:rsidRDefault="0414FD71" w14:paraId="13959CD4" w14:textId="5966DF4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414FD71" w:rsidP="586D7D3C" w:rsidRDefault="0414FD71" w14:paraId="059AD810" w14:textId="756FB93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организует:</w:t>
      </w:r>
    </w:p>
    <w:p w:rsidR="0414FD71" w:rsidP="586D7D3C" w:rsidRDefault="0414FD71" w14:paraId="59CA7CDF" w14:textId="7410D37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подготовку проектов нормативных правовых актов субъекта Российской Федерации по вопросам противодействия коррупции;</w:t>
      </w:r>
    </w:p>
    <w:p w:rsidR="0414FD71" w:rsidP="586D7D3C" w:rsidRDefault="0414FD71" w14:paraId="131D107A" w14:textId="7DD5B7E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414FD71" w:rsidP="586D7D3C" w:rsidRDefault="0414FD71" w14:paraId="4FCBD434" w14:textId="39FD971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414FD71" w:rsidP="586D7D3C" w:rsidRDefault="0414FD71" w14:paraId="4F104D36" w14:textId="61886E6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414FD71" w:rsidP="586D7D3C" w:rsidRDefault="0414FD71" w14:paraId="604C7568" w14:textId="4315502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414FD71" w:rsidP="586D7D3C" w:rsidRDefault="0414FD71" w14:paraId="37956D25" w14:textId="4D0C025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a1ed9b3a048d4986">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643C9BB3" w14:textId="20F6537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6F6EB80" w14:textId="526BF304">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IV. Порядок формирования комиссии</w:t>
      </w:r>
    </w:p>
    <w:p w:rsidR="0414FD71" w:rsidP="586D7D3C" w:rsidRDefault="0414FD71" w14:paraId="01D0BD72" w14:textId="53056C1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544379F8" w14:textId="6D4D4B8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7. Положение о комиссии и персональный состав комиссии утверждаются высшим должностным лицом субъекта Российской Федерации.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1b80b7bc8e654c48">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7EF402E2" w14:textId="6E9D571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8. Комиссия формируется в составе председателя комиссии, его заместителей, секретаря и членов комиссии.</w:t>
      </w:r>
    </w:p>
    <w:p w:rsidR="0414FD71" w:rsidP="586D7D3C" w:rsidRDefault="0414FD71" w14:paraId="3810EA1F" w14:textId="3750E89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9. Председателем комиссии по должности является высшее должностное лицо субъекта Российской Федерации или лицо, временно исполняющее его обязанности.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064d21fe38034c7b">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5A407154" w14:textId="214AC14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414FD71" w:rsidP="586D7D3C" w:rsidRDefault="0414FD71" w14:paraId="3B2AD74D" w14:textId="218E3A3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11. Передача полномочий члена комиссии другому лицу не допускается.</w:t>
      </w:r>
    </w:p>
    <w:p w:rsidR="0414FD71" w:rsidP="586D7D3C" w:rsidRDefault="0414FD71" w14:paraId="340B68DF" w14:textId="7B13116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12. Участие в работе комиссии осуществляется на общественных началах.</w:t>
      </w:r>
    </w:p>
    <w:p w:rsidR="0414FD71" w:rsidP="586D7D3C" w:rsidRDefault="0414FD71" w14:paraId="5AC44E93" w14:textId="762B36F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414FD71" w:rsidP="586D7D3C" w:rsidRDefault="0414FD71" w14:paraId="2DBB9B6A" w14:textId="44B7475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414FD71" w:rsidP="586D7D3C" w:rsidRDefault="0414FD71" w14:paraId="33ABFC5C" w14:textId="7FC064D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5949182D" w14:textId="1F64F2A9">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V. Организация деятельности комиссии и порядок ее работы</w:t>
      </w:r>
    </w:p>
    <w:p w:rsidR="0414FD71" w:rsidP="586D7D3C" w:rsidRDefault="0414FD71" w14:paraId="45BEC1A6" w14:textId="4F598CD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DFCFB0B" w14:textId="36535DE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15. Работа комиссии осуществляется на плановой основе и в соответствии с регламентом, который утверждается комиссией.</w:t>
      </w:r>
    </w:p>
    <w:p w:rsidR="0414FD71" w:rsidP="586D7D3C" w:rsidRDefault="0414FD71" w14:paraId="78B0B723" w14:textId="102EF8C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16. Заседания комиссии ведет председатель комиссии или по его поручению заместитель председателя комиссии.</w:t>
      </w:r>
    </w:p>
    <w:p w:rsidR="0414FD71" w:rsidP="586D7D3C" w:rsidRDefault="0414FD71" w14:paraId="725492D8" w14:textId="57EF66B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414FD71" w:rsidP="586D7D3C" w:rsidRDefault="0414FD71" w14:paraId="123537DA" w14:textId="1556670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414FD71" w:rsidP="586D7D3C" w:rsidRDefault="0414FD71" w14:paraId="413B3DBF" w14:textId="193FC23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19. Решения комиссии оформляются протоколом.</w:t>
      </w:r>
    </w:p>
    <w:p w:rsidR="0414FD71" w:rsidP="586D7D3C" w:rsidRDefault="0414FD71" w14:paraId="5A7FD98A" w14:textId="2555EF8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20.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 а также даваться поручения высшего должностного лица субъекта Российской Федерации.</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5edf417d3aac46a4">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39E49948" w14:textId="3CE04C1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414FD71" w:rsidP="586D7D3C" w:rsidRDefault="0414FD71" w14:paraId="54FC925A" w14:textId="6E273BA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22. Председатель комиссии:</w:t>
      </w:r>
    </w:p>
    <w:p w:rsidR="0414FD71" w:rsidP="586D7D3C" w:rsidRDefault="0414FD71" w14:paraId="7ECF778A" w14:textId="12BD7CE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осуществляет общее руководство деятельностью комиссии;</w:t>
      </w:r>
    </w:p>
    <w:p w:rsidR="0414FD71" w:rsidP="586D7D3C" w:rsidRDefault="0414FD71" w14:paraId="6B6E19B8" w14:textId="5E9F3C1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утверждает план работы комиссии (ежегодный план);</w:t>
      </w:r>
    </w:p>
    <w:p w:rsidR="0414FD71" w:rsidP="586D7D3C" w:rsidRDefault="0414FD71" w14:paraId="4C5476CB" w14:textId="27E4D70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утверждает повестку дня очередного заседания комиссии;</w:t>
      </w:r>
    </w:p>
    <w:p w:rsidR="0414FD71" w:rsidP="586D7D3C" w:rsidRDefault="0414FD71" w14:paraId="23BDB2A5" w14:textId="0EE4382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дает поручения в рамках своих полномочий членам комиссии;</w:t>
      </w:r>
    </w:p>
    <w:p w:rsidR="0414FD71" w:rsidP="586D7D3C" w:rsidRDefault="0414FD71" w14:paraId="5BD6F809" w14:textId="0317207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414FD71" w:rsidP="586D7D3C" w:rsidRDefault="0414FD71" w14:paraId="02D50F85" w14:textId="11EB239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414FD71" w:rsidP="586D7D3C" w:rsidRDefault="0414FD71" w14:paraId="5CFCF084" w14:textId="018F514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24. Секретарь комиссии:</w:t>
      </w:r>
    </w:p>
    <w:p w:rsidR="0414FD71" w:rsidP="586D7D3C" w:rsidRDefault="0414FD71" w14:paraId="6B687205" w14:textId="2CA90A0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414FD71" w:rsidP="586D7D3C" w:rsidRDefault="0414FD71" w14:paraId="571E0723" w14:textId="0BE1CBC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414FD71" w:rsidP="586D7D3C" w:rsidRDefault="0414FD71" w14:paraId="595917AA" w14:textId="1EE9520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оформляет протоколы заседаний комиссии;</w:t>
      </w:r>
    </w:p>
    <w:p w:rsidR="0414FD71" w:rsidP="586D7D3C" w:rsidRDefault="0414FD71" w14:paraId="6403A2ED" w14:textId="02FC3CD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организует выполнение поручений председателя комиссии, данных по результатам заседаний комиссии.</w:t>
      </w:r>
    </w:p>
    <w:p w:rsidR="0414FD71" w:rsidP="586D7D3C" w:rsidRDefault="0414FD71" w14:paraId="0373FDF4" w14:textId="46E0FA1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414FD71" w:rsidP="586D7D3C" w:rsidRDefault="0414FD71" w14:paraId="3A70A30C" w14:textId="0429B87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70B37FD1" w14:textId="382ACCD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55864EEB" w14:textId="3887A1B6">
      <w:pPr>
        <w:shd w:val="clear" w:color="auto" w:fill="FFFFFF" w:themeFill="background1"/>
        <w:spacing w:before="90" w:beforeAutospacing="off" w:after="90" w:afterAutospacing="off"/>
        <w:ind w:left="5100" w:right="0"/>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УТВЕРЖДЕНО </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Указом Президента</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Российской Федерации</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от 15 июля 2015 г. № 364</w:t>
      </w:r>
    </w:p>
    <w:p w:rsidR="0414FD71" w:rsidP="586D7D3C" w:rsidRDefault="0414FD71" w14:paraId="2D8E73FC" w14:textId="77D49D6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1CA7376" w14:textId="22F75C8D">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ТИПОВОЕ ПОЛОЖЕНИЕ</w:t>
      </w:r>
      <w:r>
        <w:br/>
      </w: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о подразделении федерального государственного органа по профилактике коррупционных и иных правонарушений</w:t>
      </w:r>
    </w:p>
    <w:p w:rsidR="0414FD71" w:rsidP="586D7D3C" w:rsidRDefault="0414FD71" w14:paraId="52DD1EE8" w14:textId="5EEE2C3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6773DBE9" w14:textId="5A198837">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8047c1720fa7480c">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424fc26a5a34557">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A53BAA0" w14:textId="5BB01B4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112C1ED" w14:textId="69C7CF17">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 Общие положения</w:t>
      </w:r>
    </w:p>
    <w:p w:rsidR="0414FD71" w:rsidP="586D7D3C" w:rsidRDefault="0414FD71" w14:paraId="0226EA85" w14:textId="77ED6B6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708C7769" w14:textId="6C716B2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414FD71" w:rsidP="586D7D3C" w:rsidRDefault="0414FD71" w14:paraId="63B04572" w14:textId="14C0827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разделе II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w:t>
      </w:r>
      <w:hyperlink r:id="R59babe6b950f41b7">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18 мая 2009 г. № 557</w:t>
        </w:r>
      </w:hyperlink>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w:t>
      </w:r>
    </w:p>
    <w:p w:rsidR="0414FD71" w:rsidP="586D7D3C" w:rsidRDefault="0414FD71" w14:paraId="14B2AF4E" w14:textId="443DE87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3. Подразделение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414FD71" w:rsidP="586D7D3C" w:rsidRDefault="0414FD71" w14:paraId="249844D6" w14:textId="0E43866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414FD71" w:rsidP="586D7D3C" w:rsidRDefault="0414FD71" w14:paraId="58AD3C89" w14:textId="4C048A4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33CC199F" w14:textId="1C5193BD">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 Основные задачи подразделения по профилактике коррупционных правонарушений</w:t>
      </w:r>
    </w:p>
    <w:p w:rsidR="0414FD71" w:rsidP="586D7D3C" w:rsidRDefault="0414FD71" w14:paraId="16692633" w14:textId="01ABE63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6739A1B0" w14:textId="36BCDBB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5. Основными задачами подразделения по профилактике коррупционных правонарушений являются:</w:t>
      </w:r>
    </w:p>
    <w:p w:rsidR="0414FD71" w:rsidP="586D7D3C" w:rsidRDefault="0414FD71" w14:paraId="4298E687" w14:textId="6C39982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формирование у федеральных государственных гражданских служащих нетерпимости к коррупционному поведению;</w:t>
      </w:r>
    </w:p>
    <w:p w:rsidR="0414FD71" w:rsidP="586D7D3C" w:rsidRDefault="0414FD71" w14:paraId="3F593116" w14:textId="34EA869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профилактика коррупционных правонарушений в федеральном государственном органе;</w:t>
      </w:r>
    </w:p>
    <w:p w:rsidR="0414FD71" w:rsidP="586D7D3C" w:rsidRDefault="0414FD71" w14:paraId="5AA5B9CE" w14:textId="379C232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414FD71" w:rsidP="586D7D3C" w:rsidRDefault="0414FD71" w14:paraId="42B637CC" w14:textId="63F5C95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осуществление контроля:</w:t>
      </w:r>
    </w:p>
    <w:p w:rsidR="0414FD71" w:rsidP="586D7D3C" w:rsidRDefault="0414FD71" w14:paraId="27A31BEA" w14:textId="57EAA59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414FD71" w:rsidP="586D7D3C" w:rsidRDefault="0414FD71" w14:paraId="50412534" w14:textId="1BEA479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414FD71" w:rsidP="586D7D3C" w:rsidRDefault="0414FD71" w14:paraId="77E148BE" w14:textId="64FEEC5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3F2B044" w14:textId="4904026A">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III. Основные функции подразделения по профилактике коррупционных правонарушений</w:t>
      </w:r>
    </w:p>
    <w:p w:rsidR="0414FD71" w:rsidP="586D7D3C" w:rsidRDefault="0414FD71" w14:paraId="7826D17D" w14:textId="06C2705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E0CAC16" w14:textId="47A5E01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6. Подразделение по профилактике коррупционных правонарушений осуществляет следующие основные функции:</w:t>
      </w:r>
    </w:p>
    <w:p w:rsidR="0414FD71" w:rsidP="586D7D3C" w:rsidRDefault="0414FD71" w14:paraId="105099F2" w14:textId="61CCC6D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414FD71" w:rsidP="586D7D3C" w:rsidRDefault="0414FD71" w14:paraId="707BFED2" w14:textId="5AC1DF5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принятие мер по выявлению и устранению причин и условий, способствующих возникновению конфликта интересов на государственной службе;</w:t>
      </w:r>
    </w:p>
    <w:p w:rsidR="0414FD71" w:rsidP="586D7D3C" w:rsidRDefault="0414FD71" w14:paraId="10357947" w14:textId="5F0136F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414FD71" w:rsidP="586D7D3C" w:rsidRDefault="0414FD71" w14:paraId="3C8AB4CC" w14:textId="31246D9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414FD71" w:rsidP="586D7D3C" w:rsidRDefault="0414FD71" w14:paraId="7F6E46BB" w14:textId="1516F05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414FD71" w:rsidP="586D7D3C" w:rsidRDefault="0414FD71" w14:paraId="241DBD77" w14:textId="2148DA8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414FD71" w:rsidP="586D7D3C" w:rsidRDefault="0414FD71" w14:paraId="4C5DCA53" w14:textId="56B5F33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ж) осуществление проверки:</w:t>
      </w:r>
    </w:p>
    <w:p w:rsidR="0414FD71" w:rsidP="586D7D3C" w:rsidRDefault="0414FD71" w14:paraId="093E1478" w14:textId="14FCB11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414FD71" w:rsidP="586D7D3C" w:rsidRDefault="0414FD71" w14:paraId="25BC883C" w14:textId="69399BE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414FD71" w:rsidP="586D7D3C" w:rsidRDefault="0414FD71" w14:paraId="4295159F" w14:textId="5109B2C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414FD71" w:rsidP="586D7D3C" w:rsidRDefault="0414FD71" w14:paraId="671F6739" w14:textId="1B642CF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414FD71" w:rsidP="586D7D3C" w:rsidRDefault="0414FD71" w14:paraId="56A054D0" w14:textId="369BB25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з) подготовка в пределах своей компетенции проектов нормативных правовых актов по вопросам противодействия коррупции;</w:t>
      </w:r>
    </w:p>
    <w:p w:rsidR="0414FD71" w:rsidP="586D7D3C" w:rsidRDefault="0414FD71" w14:paraId="74809454" w14:textId="6B3C641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и) анализ сведений:</w:t>
      </w:r>
    </w:p>
    <w:p w:rsidR="0414FD71" w:rsidP="586D7D3C" w:rsidRDefault="0414FD71" w14:paraId="0BD0AC08" w14:textId="00B8E9E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414FD71" w:rsidP="586D7D3C" w:rsidRDefault="0414FD71" w14:paraId="0DB0F307" w14:textId="28A8059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414FD71" w:rsidP="586D7D3C" w:rsidRDefault="0414FD71" w14:paraId="7A8E631F" w14:textId="5D9AA92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414FD71" w:rsidP="586D7D3C" w:rsidRDefault="0414FD71" w14:paraId="22CFF33F" w14:textId="25AEF33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414FD71" w:rsidP="586D7D3C" w:rsidRDefault="0414FD71" w14:paraId="5809C646" w14:textId="3F6370A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414FD71" w:rsidP="586D7D3C" w:rsidRDefault="0414FD71" w14:paraId="4C074384" w14:textId="051CDDE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л) организация в пределах своей компетенции антикоррупционного просвещения федеральных государственных гражданских служащих;</w:t>
      </w:r>
    </w:p>
    <w:p w:rsidR="0414FD71" w:rsidP="586D7D3C" w:rsidRDefault="0414FD71" w14:paraId="6DD99B23" w14:textId="49E0B4E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м) осуществление иных функций в области противодействия коррупции в соответствии с законодательством Российской Федерации.</w:t>
      </w:r>
    </w:p>
    <w:p w:rsidR="0414FD71" w:rsidP="586D7D3C" w:rsidRDefault="0414FD71" w14:paraId="459FBEBB" w14:textId="120A363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7. В целях реализации своих функций подразделение по профилактике коррупционных правонарушений:</w:t>
      </w:r>
    </w:p>
    <w:p w:rsidR="0414FD71" w:rsidP="586D7D3C" w:rsidRDefault="0414FD71" w14:paraId="2CB672EA" w14:textId="285B3E1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414FD71" w:rsidP="586D7D3C" w:rsidRDefault="0414FD71" w14:paraId="4A8D8752" w14:textId="31AAEA4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б) подготавливает для направления в установленном порядке </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(в том числе с использованием государственной информационной системы в области противодействия коррупции "Посейдон")</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 а также об иных сведениях в случаях, предусмотренных нормативными правовыми актами Российской Федерации</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e45057d9b1264117">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19.09.2017 № 431</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3b90680f82f4fce">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6C7741C9" w14:textId="0870E6C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414FD71" w:rsidP="586D7D3C" w:rsidRDefault="0414FD71" w14:paraId="2B4CCCEB" w14:textId="51D893F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414FD71" w:rsidP="586D7D3C" w:rsidRDefault="0414FD71" w14:paraId="74563EE3" w14:textId="3B0BC5D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получает в пределах своей компетенции информацию от физических и юридических лиц (с их согласия);</w:t>
      </w:r>
    </w:p>
    <w:p w:rsidR="0414FD71" w:rsidP="586D7D3C" w:rsidRDefault="0414FD71" w14:paraId="0C12DC9C" w14:textId="6EAC334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414FD71" w:rsidP="586D7D3C" w:rsidRDefault="0414FD71" w14:paraId="4D973B1E" w14:textId="6B293AC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е</w:t>
      </w:r>
      <w:r w:rsidRPr="586D7D3C" w:rsidR="0414FD71">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 пользуется государственной информационной системой в области противодействия коррупции "Посейдон";</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подпунктом - Указ Президента Российской Федерации </w:t>
      </w:r>
      <w:hyperlink r:id="R6ca8dbc73bd34f3c">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19769635" w14:textId="374BB1A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ж) проводит иные мероприятия, направленные на противодействие коррупции.</w:t>
      </w:r>
    </w:p>
    <w:p w:rsidR="0414FD71" w:rsidP="586D7D3C" w:rsidRDefault="0414FD71" w14:paraId="1CE52911" w14:textId="5E3D2BC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6DC0028" w14:textId="0622BD3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F7D47AA" w14:textId="142C68EF">
      <w:pPr>
        <w:shd w:val="clear" w:color="auto" w:fill="FFFFFF" w:themeFill="background1"/>
        <w:spacing w:before="90" w:beforeAutospacing="off" w:after="90" w:afterAutospacing="off"/>
        <w:ind w:left="5100" w:right="0"/>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УТВЕРЖДЕНО</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Указом Президента </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от 15 июля 2015 г. № 364</w:t>
      </w:r>
    </w:p>
    <w:p w:rsidR="0414FD71" w:rsidP="586D7D3C" w:rsidRDefault="0414FD71" w14:paraId="31697BE6" w14:textId="5BDD5EE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76844D9" w14:textId="44D18B1C">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ТИПОВОЕ ПОЛОЖЕНИЕ</w:t>
      </w:r>
      <w:r>
        <w:br/>
      </w:r>
      <w:r w:rsidRPr="586D7D3C" w:rsidR="0414FD71">
        <w:rPr>
          <w:rFonts w:ascii="Times New Roman" w:hAnsi="Times New Roman" w:eastAsia="Times New Roman" w:cs="Times New Roman"/>
          <w:b w:val="1"/>
          <w:bCs w:val="1"/>
          <w:i w:val="0"/>
          <w:iCs w:val="0"/>
          <w:caps w:val="0"/>
          <w:smallCaps w:val="0"/>
          <w:noProof w:val="0"/>
          <w:color w:val="333333"/>
          <w:sz w:val="27"/>
          <w:szCs w:val="27"/>
          <w:lang w:val="ru-RU"/>
        </w:rPr>
        <w:t xml:space="preserve"> об органе субъекта Российской Федерации по профилактике коррупционных и иных правонарушений</w:t>
      </w:r>
    </w:p>
    <w:p w:rsidR="0414FD71" w:rsidP="586D7D3C" w:rsidRDefault="0414FD71" w14:paraId="5BB9A8FE" w14:textId="2A63932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27644CDA" w14:textId="0EC9869D">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b2d2358da83a4116">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a7c74e275b942aa">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1C68E633" w14:textId="2A3E153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C8EFA83" w14:textId="1C8B967C">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 Общие положения</w:t>
      </w:r>
    </w:p>
    <w:p w:rsidR="0414FD71" w:rsidP="586D7D3C" w:rsidRDefault="0414FD71" w14:paraId="666FFFD5" w14:textId="63BE111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05FB2597" w14:textId="1DFAB43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414FD71" w:rsidP="586D7D3C" w:rsidRDefault="0414FD71" w14:paraId="7C95423B" w14:textId="0EC107D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2. Орган по профилактике коррупционных правонарушений создается в порядке, установленном законодательством Российской Федерации.</w:t>
      </w:r>
    </w:p>
    <w:p w:rsidR="0414FD71" w:rsidP="586D7D3C" w:rsidRDefault="0414FD71" w14:paraId="2B5A8CF7" w14:textId="64F351D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3. Орган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414FD71" w:rsidP="586D7D3C" w:rsidRDefault="0414FD71" w14:paraId="09FCC7B0" w14:textId="790FC7D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4. Руководитель органа по профилактике коррупционных правонарушений несет персональную ответственность за деятельность этого органа.</w:t>
      </w:r>
    </w:p>
    <w:p w:rsidR="0414FD71" w:rsidP="586D7D3C" w:rsidRDefault="0414FD71" w14:paraId="071B3D67" w14:textId="4DB2628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5. Орган по профилактике коррупционных правонарушений в пределах своей компетенции взаимодействует с </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Управлением Президента Российской Федерации по вопросам государственной службы, кадров и противодействия коррупции</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d62fa5a5072a4b17">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0AC7EC14" w14:textId="0628EAE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225A961" w14:textId="52DBD0F7">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 Основные задачи органа по профилактике коррупционных правонарушений</w:t>
      </w:r>
    </w:p>
    <w:p w:rsidR="0414FD71" w:rsidP="586D7D3C" w:rsidRDefault="0414FD71" w14:paraId="51D0961A" w14:textId="12F8771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34D2BEFB" w14:textId="2643938C">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6. Основными задачами органа по профилактике коррупционных правонарушений являются:</w:t>
      </w:r>
    </w:p>
    <w:p w:rsidR="0414FD71" w:rsidP="586D7D3C" w:rsidRDefault="0414FD71" w14:paraId="27F772CD" w14:textId="39B8934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414FD71" w:rsidP="586D7D3C" w:rsidRDefault="0414FD71" w14:paraId="04540F26" w14:textId="44716D8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414FD71" w:rsidP="586D7D3C" w:rsidRDefault="0414FD71" w14:paraId="0EE164FC" w14:textId="2CE1300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414FD71" w:rsidP="586D7D3C" w:rsidRDefault="0414FD71" w14:paraId="15C3D14F" w14:textId="04347852">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414FD71" w:rsidP="586D7D3C" w:rsidRDefault="0414FD71" w14:paraId="166C80DD" w14:textId="70FEB4C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18128E2D" w14:textId="453506FE">
      <w:pPr>
        <w:shd w:val="clear" w:color="auto" w:fill="FFFFFF" w:themeFill="background1"/>
        <w:spacing w:before="90" w:beforeAutospacing="off" w:after="90" w:afterAutospacing="off"/>
        <w:ind w:left="675" w:right="675"/>
        <w:jc w:val="center"/>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III. Основные функции органа по профилактике коррупционных правонарушений</w:t>
      </w:r>
    </w:p>
    <w:p w:rsidR="0414FD71" w:rsidP="586D7D3C" w:rsidRDefault="0414FD71" w14:paraId="4C03C94F" w14:textId="3D2933A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414FD71" w:rsidP="586D7D3C" w:rsidRDefault="0414FD71" w14:paraId="450BB109" w14:textId="7766684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7. Орган по профилактике коррупционных правонарушений осуществляет следующие основные функции:</w:t>
      </w:r>
    </w:p>
    <w:p w:rsidR="0414FD71" w:rsidP="586D7D3C" w:rsidRDefault="0414FD71" w14:paraId="694EBE08" w14:textId="2A9CFAF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414FD71" w:rsidP="586D7D3C" w:rsidRDefault="0414FD71" w14:paraId="1133EDE6" w14:textId="73DD545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414FD71" w:rsidP="586D7D3C" w:rsidRDefault="0414FD71" w14:paraId="79D17377" w14:textId="077F9A3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414FD71" w:rsidP="586D7D3C" w:rsidRDefault="0414FD71" w14:paraId="097948A4" w14:textId="6C638E5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414FD71" w:rsidP="586D7D3C" w:rsidRDefault="0414FD71" w14:paraId="6C322978" w14:textId="0406E11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оказание лицам, замещающим государственные должности субъекта Российской Федерации, государственным гражданским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414FD71" w:rsidP="586D7D3C" w:rsidRDefault="0414FD71" w14:paraId="753DC492" w14:textId="237114A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414FD71" w:rsidP="586D7D3C" w:rsidRDefault="0414FD71" w14:paraId="1A96FDB5" w14:textId="4B77195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414FD71" w:rsidP="586D7D3C" w:rsidRDefault="0414FD71" w14:paraId="3191FBD4" w14:textId="28CAB83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з) осуществление проверки:</w:t>
      </w:r>
    </w:p>
    <w:p w:rsidR="0414FD71" w:rsidP="586D7D3C" w:rsidRDefault="0414FD71" w14:paraId="3BA3E6D2" w14:textId="582D942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414FD71" w:rsidP="586D7D3C" w:rsidRDefault="0414FD71" w14:paraId="0D5CE518" w14:textId="05EAD7D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414FD71" w:rsidP="586D7D3C" w:rsidRDefault="0414FD71" w14:paraId="1CA4EC39" w14:textId="57B06760">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414FD71" w:rsidP="586D7D3C" w:rsidRDefault="0414FD71" w14:paraId="3AA5CA01" w14:textId="2EB9AFB4">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414FD71" w:rsidP="586D7D3C" w:rsidRDefault="0414FD71" w14:paraId="1D6AB64E" w14:textId="715BAEC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414FD71" w:rsidP="586D7D3C" w:rsidRDefault="0414FD71" w14:paraId="08450064" w14:textId="3DAD614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414FD71" w:rsidP="586D7D3C" w:rsidRDefault="0414FD71" w14:paraId="485F8767" w14:textId="392BE9AF">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л) анализ сведений:</w:t>
      </w:r>
    </w:p>
    <w:p w:rsidR="0414FD71" w:rsidP="586D7D3C" w:rsidRDefault="0414FD71" w14:paraId="5EC28CC3" w14:textId="559D000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414FD71" w:rsidP="586D7D3C" w:rsidRDefault="0414FD71" w14:paraId="6A8B002E" w14:textId="5A37845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414FD71" w:rsidP="586D7D3C" w:rsidRDefault="0414FD71" w14:paraId="211D056A" w14:textId="037D2A9E">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414FD71" w:rsidP="586D7D3C" w:rsidRDefault="0414FD71" w14:paraId="7F9C7D27" w14:textId="365E05E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414FD71" w:rsidP="586D7D3C" w:rsidRDefault="0414FD71" w14:paraId="358A4F30" w14:textId="59127F91">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414FD71" w:rsidP="586D7D3C" w:rsidRDefault="0414FD71" w14:paraId="0EB05708" w14:textId="46F7F86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414FD71" w:rsidP="586D7D3C" w:rsidRDefault="0414FD71" w14:paraId="3A0D01EC" w14:textId="417B580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о) проведение в пределах своей компетенции мониторинга:</w:t>
      </w:r>
    </w:p>
    <w:p w:rsidR="0414FD71" w:rsidP="586D7D3C" w:rsidRDefault="0414FD71" w14:paraId="7E5649EE" w14:textId="25EE444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414FD71" w:rsidP="586D7D3C" w:rsidRDefault="0414FD71" w14:paraId="30CABED9" w14:textId="03932E7B">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реализации организациями обязанности принимать меры по предупреждению коррупции;</w:t>
      </w:r>
    </w:p>
    <w:p w:rsidR="0414FD71" w:rsidP="586D7D3C" w:rsidRDefault="0414FD71" w14:paraId="1D4D39FF" w14:textId="6EEED5A3">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414FD71" w:rsidP="586D7D3C" w:rsidRDefault="0414FD71" w14:paraId="3CA24D3F" w14:textId="7DC9D3B7">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р) осуществление иных функций в области противодействия коррупции в соответствии с законодательством Российской Федерации.</w:t>
      </w:r>
    </w:p>
    <w:p w:rsidR="0414FD71" w:rsidP="586D7D3C" w:rsidRDefault="0414FD71" w14:paraId="057271A0" w14:textId="3959B6A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8. В целях реализации своих функций орган по профилактике коррупционных правонарушений:</w:t>
      </w:r>
    </w:p>
    <w:p w:rsidR="0414FD71" w:rsidP="586D7D3C" w:rsidRDefault="0414FD71" w14:paraId="306D4E0E" w14:textId="7A5E6225">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а) подготавливает для направления в установленном порядке </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(в том числе с использованием государственной информационной системы в области противодействия коррупции "Посейдон")</w:t>
      </w: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 xml:space="preserve">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 </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b2047b44d1344892">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550345EB" w14:textId="3A711A86">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414FD71" w:rsidP="586D7D3C" w:rsidRDefault="0414FD71" w14:paraId="45D2172A" w14:textId="63DCCADD">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414FD71" w:rsidP="586D7D3C" w:rsidRDefault="0414FD71" w14:paraId="35320A9F" w14:textId="62DEDC9A">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г) получает в пределах своей компетенции информацию от физических и юридических лиц (с их согласия);</w:t>
      </w:r>
    </w:p>
    <w:p w:rsidR="0414FD71" w:rsidP="586D7D3C" w:rsidRDefault="0414FD71" w14:paraId="17981E5C" w14:textId="56309FC8">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г</w:t>
      </w:r>
      <w:r w:rsidRPr="586D7D3C" w:rsidR="0414FD71">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86D7D3C" w:rsidR="0414FD71">
        <w:rPr>
          <w:rFonts w:ascii="Times New Roman" w:hAnsi="Times New Roman" w:eastAsia="Times New Roman" w:cs="Times New Roman"/>
          <w:b w:val="0"/>
          <w:bCs w:val="0"/>
          <w:i w:val="0"/>
          <w:iCs w:val="0"/>
          <w:caps w:val="0"/>
          <w:smallCaps w:val="0"/>
          <w:noProof w:val="0"/>
          <w:color w:val="1111EE"/>
          <w:sz w:val="27"/>
          <w:szCs w:val="27"/>
          <w:lang w:val="ru-RU"/>
        </w:rPr>
        <w:t xml:space="preserve">) пользуется государственной информационной системой в области противодействия коррупции "Посейдон"; </w:t>
      </w:r>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подпунктом - Указ Президента Российской Федерации </w:t>
      </w:r>
      <w:hyperlink r:id="R5351f57586a344fb">
        <w:r w:rsidRPr="586D7D3C" w:rsidR="0414FD71">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586D7D3C" w:rsidR="0414FD71">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414FD71" w:rsidP="586D7D3C" w:rsidRDefault="0414FD71" w14:paraId="33811868" w14:textId="0B9C8119">
      <w:pPr>
        <w:shd w:val="clear" w:color="auto" w:fill="FFFFFF" w:themeFill="background1"/>
        <w:spacing w:before="90" w:beforeAutospacing="off" w:after="90" w:afterAutospacing="off"/>
        <w:ind w:firstLine="675"/>
        <w:jc w:val="both"/>
      </w:pPr>
      <w:r w:rsidRPr="586D7D3C" w:rsidR="0414FD71">
        <w:rPr>
          <w:rFonts w:ascii="Times New Roman" w:hAnsi="Times New Roman" w:eastAsia="Times New Roman" w:cs="Times New Roman"/>
          <w:b w:val="0"/>
          <w:bCs w:val="0"/>
          <w:i w:val="0"/>
          <w:iCs w:val="0"/>
          <w:caps w:val="0"/>
          <w:smallCaps w:val="0"/>
          <w:noProof w:val="0"/>
          <w:color w:val="333333"/>
          <w:sz w:val="27"/>
          <w:szCs w:val="27"/>
          <w:lang w:val="ru-RU"/>
        </w:rPr>
        <w:t>д) проводит иные мероприятия, направленные на противодействие коррупции.</w:t>
      </w:r>
    </w:p>
    <w:p w:rsidR="586D7D3C" w:rsidP="586D7D3C" w:rsidRDefault="586D7D3C" w14:paraId="63BA7B73" w14:textId="3E0D8B1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414FD71"/>
    <w:rsid w:val="0B294EE1"/>
    <w:rsid w:val="0B8134FE"/>
    <w:rsid w:val="10904A60"/>
    <w:rsid w:val="116D0D44"/>
    <w:rsid w:val="17166A7B"/>
    <w:rsid w:val="26C5E159"/>
    <w:rsid w:val="2A9F1F96"/>
    <w:rsid w:val="2D9CCACF"/>
    <w:rsid w:val="3E704718"/>
    <w:rsid w:val="3EC403CF"/>
    <w:rsid w:val="46F6F11D"/>
    <w:rsid w:val="487E4837"/>
    <w:rsid w:val="488C22F2"/>
    <w:rsid w:val="4A02DC82"/>
    <w:rsid w:val="4A270EC3"/>
    <w:rsid w:val="4A58667C"/>
    <w:rsid w:val="4D59827D"/>
    <w:rsid w:val="533F08A2"/>
    <w:rsid w:val="586D7D3C"/>
    <w:rsid w:val="5B3014D1"/>
    <w:rsid w:val="5CA83627"/>
    <w:rsid w:val="5D5E98FD"/>
    <w:rsid w:val="5EA17135"/>
    <w:rsid w:val="6078CFA2"/>
    <w:rsid w:val="650DE5E0"/>
    <w:rsid w:val="6BD63811"/>
    <w:rsid w:val="6FFA48C7"/>
    <w:rsid w:val="718F297B"/>
    <w:rsid w:val="7CA20015"/>
    <w:rsid w:val="7F94D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86D7D3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375996&amp;backlink=1&amp;&amp;nd=102444107" TargetMode="External" Id="R6cf039239e0a4a09" /><Relationship Type="http://schemas.openxmlformats.org/officeDocument/2006/relationships/hyperlink" Target="http://pravo.gov.ru/proxy/ips/?docbody=&amp;prevDoc=102375996&amp;backlink=1&amp;&amp;nd=603002139" TargetMode="External" Id="Rfc5c8c957e7246af" /><Relationship Type="http://schemas.openxmlformats.org/officeDocument/2006/relationships/hyperlink" Target="http://pravo.gov.ru/proxy/ips/?docbody=&amp;prevDoc=102375996&amp;backlink=1&amp;&amp;nd=603212215" TargetMode="External" Id="R0e2b60a5e24e4cb3" /><Relationship Type="http://schemas.openxmlformats.org/officeDocument/2006/relationships/hyperlink" Target="http://pravo.gov.ru/proxy/ips/?docbody=&amp;prevDoc=102375996&amp;backlink=1&amp;&amp;nd=605649652" TargetMode="External" Id="R66f6a262ee9445b5" /><Relationship Type="http://schemas.openxmlformats.org/officeDocument/2006/relationships/hyperlink" Target="http://pravo.gov.ru/proxy/ips/?docbody=&amp;prevDoc=102375996&amp;backlink=1&amp;&amp;nd=102145529" TargetMode="External" Id="R4af044673aa3442e" /><Relationship Type="http://schemas.openxmlformats.org/officeDocument/2006/relationships/hyperlink" Target="http://pravo.gov.ru/proxy/ips/?docbody=&amp;prevDoc=102375996&amp;backlink=1&amp;&amp;nd=603212215" TargetMode="External" Id="R7e32b9f94e7b48b9" /><Relationship Type="http://schemas.openxmlformats.org/officeDocument/2006/relationships/hyperlink" Target="http://pravo.gov.ru/proxy/ips/?docbody=&amp;prevDoc=102375996&amp;backlink=1&amp;&amp;nd=102129669" TargetMode="External" Id="R44682721b3454a5c" /><Relationship Type="http://schemas.openxmlformats.org/officeDocument/2006/relationships/hyperlink" Target="http://pravo.gov.ru/proxy/ips/?docbody=&amp;prevDoc=102375996&amp;backlink=1&amp;&amp;nd=102132591" TargetMode="External" Id="Ra73172d04e3b4988" /><Relationship Type="http://schemas.openxmlformats.org/officeDocument/2006/relationships/hyperlink" Target="http://pravo.gov.ru/proxy/ips/?docbody=&amp;prevDoc=102375996&amp;backlink=1&amp;&amp;nd=102166580" TargetMode="External" Id="R68e76402902f4b65" /><Relationship Type="http://schemas.openxmlformats.org/officeDocument/2006/relationships/hyperlink" Target="http://pravo.gov.ru/proxy/ips/?docbody=&amp;prevDoc=102375996&amp;backlink=1&amp;&amp;nd=102348935" TargetMode="External" Id="R3d535ff8825b4c98" /><Relationship Type="http://schemas.openxmlformats.org/officeDocument/2006/relationships/hyperlink" Target="http://pravo.gov.ru/proxy/ips/?docbody=&amp;prevDoc=102375996&amp;backlink=1&amp;&amp;nd=102368620" TargetMode="External" Id="R8d1e298868694e58" /><Relationship Type="http://schemas.openxmlformats.org/officeDocument/2006/relationships/hyperlink" Target="http://pravo.gov.ru/proxy/ips/?docbody=&amp;prevDoc=102375996&amp;backlink=1&amp;&amp;nd=605649652" TargetMode="External" Id="Rb447f8f484e94c28" /><Relationship Type="http://schemas.openxmlformats.org/officeDocument/2006/relationships/hyperlink" Target="http://pravo.gov.ru/proxy/ips/?docbody=&amp;prevDoc=102375996&amp;backlink=1&amp;&amp;nd=605649652" TargetMode="External" Id="R645eda64353b44bf" /><Relationship Type="http://schemas.openxmlformats.org/officeDocument/2006/relationships/hyperlink" Target="http://pravo.gov.ru/proxy/ips/?docbody=&amp;prevDoc=102375996&amp;backlink=1&amp;&amp;nd=605649652" TargetMode="External" Id="Rf9540385e37f4ab5" /><Relationship Type="http://schemas.openxmlformats.org/officeDocument/2006/relationships/hyperlink" Target="http://pravo.gov.ru/proxy/ips/?docbody=&amp;prevDoc=102375996&amp;backlink=1&amp;&amp;nd=605649652" TargetMode="External" Id="R086b149484314795" /><Relationship Type="http://schemas.openxmlformats.org/officeDocument/2006/relationships/hyperlink" Target="http://pravo.gov.ru/proxy/ips/?docbody=&amp;prevDoc=102375996&amp;backlink=1&amp;&amp;nd=605649652" TargetMode="External" Id="Re6aad45123024a3d" /><Relationship Type="http://schemas.openxmlformats.org/officeDocument/2006/relationships/hyperlink" Target="http://pravo.gov.ru/proxy/ips/?docbody=&amp;prevDoc=102375996&amp;backlink=1&amp;&amp;nd=605649652" TargetMode="External" Id="Ra1ed9b3a048d4986" /><Relationship Type="http://schemas.openxmlformats.org/officeDocument/2006/relationships/hyperlink" Target="http://pravo.gov.ru/proxy/ips/?docbody=&amp;prevDoc=102375996&amp;backlink=1&amp;&amp;nd=605649652" TargetMode="External" Id="R1b80b7bc8e654c48" /><Relationship Type="http://schemas.openxmlformats.org/officeDocument/2006/relationships/hyperlink" Target="http://pravo.gov.ru/proxy/ips/?docbody=&amp;prevDoc=102375996&amp;backlink=1&amp;&amp;nd=605649652" TargetMode="External" Id="R064d21fe38034c7b" /><Relationship Type="http://schemas.openxmlformats.org/officeDocument/2006/relationships/hyperlink" Target="http://pravo.gov.ru/proxy/ips/?docbody=&amp;prevDoc=102375996&amp;backlink=1&amp;&amp;nd=605649652" TargetMode="External" Id="R5edf417d3aac46a4" /><Relationship Type="http://schemas.openxmlformats.org/officeDocument/2006/relationships/hyperlink" Target="http://pravo.gov.ru/proxy/ips/?docbody=&amp;prevDoc=102375996&amp;backlink=1&amp;&amp;nd=102444107" TargetMode="External" Id="R8047c1720fa7480c" /><Relationship Type="http://schemas.openxmlformats.org/officeDocument/2006/relationships/hyperlink" Target="http://pravo.gov.ru/proxy/ips/?docbody=&amp;prevDoc=102375996&amp;backlink=1&amp;&amp;nd=603002139" TargetMode="External" Id="Ra424fc26a5a34557" /><Relationship Type="http://schemas.openxmlformats.org/officeDocument/2006/relationships/hyperlink" Target="http://pravo.gov.ru/proxy/ips/?docbody=&amp;prevDoc=102375996&amp;backlink=1&amp;&amp;nd=102129667" TargetMode="External" Id="R59babe6b950f41b7" /><Relationship Type="http://schemas.openxmlformats.org/officeDocument/2006/relationships/hyperlink" Target="http://pravo.gov.ru/proxy/ips/?docbody=&amp;prevDoc=102375996&amp;backlink=1&amp;&amp;nd=102444107" TargetMode="External" Id="Re45057d9b1264117" /><Relationship Type="http://schemas.openxmlformats.org/officeDocument/2006/relationships/hyperlink" Target="http://pravo.gov.ru/proxy/ips/?docbody=&amp;prevDoc=102375996&amp;backlink=1&amp;&amp;nd=603002139" TargetMode="External" Id="R73b90680f82f4fce" /><Relationship Type="http://schemas.openxmlformats.org/officeDocument/2006/relationships/hyperlink" Target="http://pravo.gov.ru/proxy/ips/?docbody=&amp;prevDoc=102375996&amp;backlink=1&amp;&amp;nd=603002139" TargetMode="External" Id="R6ca8dbc73bd34f3c" /><Relationship Type="http://schemas.openxmlformats.org/officeDocument/2006/relationships/hyperlink" Target="http://pravo.gov.ru/proxy/ips/?docbody=&amp;prevDoc=102375996&amp;backlink=1&amp;&amp;nd=603002139" TargetMode="External" Id="Rb2d2358da83a4116" /><Relationship Type="http://schemas.openxmlformats.org/officeDocument/2006/relationships/hyperlink" Target="http://pravo.gov.ru/proxy/ips/?docbody=&amp;prevDoc=102375996&amp;backlink=1&amp;&amp;nd=605649652" TargetMode="External" Id="R3a7c74e275b942aa" /><Relationship Type="http://schemas.openxmlformats.org/officeDocument/2006/relationships/hyperlink" Target="http://pravo.gov.ru/proxy/ips/?docbody=&amp;prevDoc=102375996&amp;backlink=1&amp;&amp;nd=605649652" TargetMode="External" Id="Rd62fa5a5072a4b17" /><Relationship Type="http://schemas.openxmlformats.org/officeDocument/2006/relationships/hyperlink" Target="http://pravo.gov.ru/proxy/ips/?docbody=&amp;prevDoc=102375996&amp;backlink=1&amp;&amp;nd=603002139" TargetMode="External" Id="Rb2047b44d1344892" /><Relationship Type="http://schemas.openxmlformats.org/officeDocument/2006/relationships/hyperlink" Target="http://pravo.gov.ru/proxy/ips/?docbody=&amp;prevDoc=102375996&amp;backlink=1&amp;&amp;nd=603002139" TargetMode="External" Id="R5351f57586a344f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2025-01-21T07:06:21.2897311Z</dcterms:modified>
  <dc:creator>Валерия Афанасьева</dc:creator>
  <lastModifiedBy>Валерия Афанасьева</lastModifiedBy>
</coreProperties>
</file>